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36"/>
        </w:rPr>
        <w:t>高校人文社科系统使用说明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44"/>
          <w:szCs w:val="36"/>
        </w:rPr>
      </w:pPr>
    </w:p>
    <w:p>
      <w:pPr>
        <w:spacing w:line="600" w:lineRule="exact"/>
        <w:ind w:firstLine="643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1.系统登录。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已有申报研究项目的申报者使用本人身份证号码登录，密码为身份证号码后6位。新申报者首先进行“系统”注册，由学校科研部门审核后，使用本人身份证号码登录，密码为身份证号码后6位。</w:t>
      </w:r>
    </w:p>
    <w:p>
      <w:pPr>
        <w:spacing w:line="600" w:lineRule="exact"/>
        <w:ind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2.项目申报。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申报者根据系统提示进行操作。提交成功后，自行在线打印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《江西省高校人文社会科学研究项目申请评审书》（以下简称《申请评审书》），</w:t>
      </w:r>
      <w:r>
        <w:rPr>
          <w:rFonts w:hint="eastAsia" w:asciiTheme="minorEastAsia" w:hAnsiTheme="minorEastAsia" w:eastAsiaTheme="minorEastAsia" w:cstheme="minorEastAsia"/>
          <w:sz w:val="32"/>
          <w:szCs w:val="36"/>
        </w:rPr>
        <w:t>交所在单位科研管理部门审核。</w:t>
      </w:r>
    </w:p>
    <w:p>
      <w:pPr>
        <w:spacing w:line="600" w:lineRule="exact"/>
        <w:ind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3.项目推荐。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学校科研部门对本校申报项目进行审核把关。通过系统推荐成功后，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在线打印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《江西省高校人文社会科学研究项目申报一览表》（以下简称《申报一览表》）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shd w:val="clear" w:color="auto" w:fill="FFFFFF"/>
        </w:rPr>
        <w:t>科研部门加入微信群“江西高校社科群”（二维码见文末），将择期公布密码，每校限1人。管理员登录系统第一时间修改密码，否则将被系统禁用。</w:t>
      </w:r>
    </w:p>
    <w:p>
      <w:pPr>
        <w:spacing w:line="600" w:lineRule="exact"/>
        <w:ind w:firstLine="643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</w:rPr>
        <w:t>4.网报说明。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为确保项目申报质量、树立良好的学风，系统对申报条件1至5作了限制、设置了查重功能，如出现被限制申报情况，请认真对照查找原因。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因系统处在试用阶段，建议使用谷歌浏览器（chrome），如遇技术问题请加入QQ群“江西高校社科系统技术群”，群号：837186650，向技术人员咨询反馈。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5CFE"/>
    <w:rsid w:val="1F1222DB"/>
    <w:rsid w:val="3B215CFE"/>
    <w:rsid w:val="418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2021-08-07T04:12:00Z</dcterms:created>
  <dc:creator>宇宙级别帅的薛</dc:creator>
  <cp:lastModifiedBy>月影阑珊</cp:lastModifiedBy>
  <dcterms:modified xsi:type="dcterms:W3CDTF">2021-08-07T11:16:44Z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