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6B" w:rsidRDefault="009A3A0E">
      <w:pPr>
        <w:spacing w:line="480" w:lineRule="auto"/>
        <w:jc w:val="center"/>
        <w:rPr>
          <w:rFonts w:ascii="黑体" w:eastAsia="黑体" w:hAnsi="Times New Roman" w:cs="Times New Roman"/>
          <w:sz w:val="36"/>
          <w:szCs w:val="36"/>
        </w:rPr>
      </w:pPr>
      <w:r>
        <w:rPr>
          <w:rFonts w:ascii="黑体" w:eastAsia="黑体" w:hAnsi="Times New Roman" w:cs="Times New Roman" w:hint="eastAsia"/>
          <w:sz w:val="36"/>
          <w:szCs w:val="36"/>
        </w:rPr>
        <w:t>赣南师范大学科技学院教务管理办公室（通知）</w:t>
      </w:r>
    </w:p>
    <w:p w:rsidR="00F7366B" w:rsidRDefault="009A3A0E">
      <w:pPr>
        <w:spacing w:line="480" w:lineRule="auto"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教务</w:t>
      </w:r>
      <w:r>
        <w:rPr>
          <w:rFonts w:ascii="Times New Roman" w:eastAsia="宋体" w:hAnsi="Times New Roman" w:cs="Times New Roman" w:hint="eastAsia"/>
          <w:szCs w:val="24"/>
        </w:rPr>
        <w:t>[2020]1</w:t>
      </w:r>
      <w:r>
        <w:rPr>
          <w:rFonts w:ascii="Times New Roman" w:eastAsia="宋体" w:hAnsi="Times New Roman" w:cs="Times New Roman"/>
          <w:szCs w:val="24"/>
        </w:rPr>
        <w:t>05</w:t>
      </w:r>
      <w:r>
        <w:rPr>
          <w:rFonts w:ascii="Times New Roman" w:eastAsia="宋体" w:hAnsi="Times New Roman" w:cs="Times New Roman" w:hint="eastAsia"/>
          <w:szCs w:val="24"/>
        </w:rPr>
        <w:t>号</w:t>
      </w:r>
    </w:p>
    <w:p w:rsidR="00F7366B" w:rsidRDefault="009A3A0E">
      <w:pPr>
        <w:spacing w:line="480" w:lineRule="auto"/>
        <w:jc w:val="center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98745" cy="0"/>
                <wp:effectExtent l="9525" t="9525" r="11430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0pt;height:0pt;width:409.35pt;mso-position-horizontal:center;z-index:251659264;mso-width-relative:page;mso-height-relative:page;" filled="f" stroked="t" coordsize="21600,21600" o:gfxdata="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29329EAAAACAQAADwAAAAAAAAABACAAAAAiAAAAZHJzL2Rvd25yZXYu&#10;eG1sUEsBAhQAFAAAAAgAh07iQH+oXEvJAQAAXQMAAA4AAAAAAAAAAQAgAAAAIAEAAGRycy9lMm9E&#10;b2MueG1sUEsFBgAAAAAGAAYAWQEAAF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 xml:space="preserve"> 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关于做好国庆节期间实验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(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实训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)</w:t>
      </w:r>
      <w:proofErr w:type="gramStart"/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室安全</w:t>
      </w:r>
      <w:proofErr w:type="gramEnd"/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工作的通知</w:t>
      </w:r>
    </w:p>
    <w:p w:rsidR="00F7366B" w:rsidRDefault="009A3A0E">
      <w:pPr>
        <w:widowControl/>
        <w:spacing w:line="405" w:lineRule="atLeas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各系、</w:t>
      </w:r>
      <w:r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  <w:t>部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</w:p>
    <w:p w:rsidR="00F7366B" w:rsidRDefault="009A3A0E">
      <w:pPr>
        <w:widowControl/>
        <w:spacing w:line="405" w:lineRule="atLeast"/>
        <w:ind w:firstLine="555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国庆节即将来临，为加强国庆节期间实验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实训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场所的安全管理，消除安全隐患，杜绝安全事故发生，现将节假日期间实验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实训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)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室安全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防范工作有关事项通知如下：</w:t>
      </w:r>
    </w:p>
    <w:p w:rsidR="00F7366B" w:rsidRDefault="009A3A0E">
      <w:pPr>
        <w:widowControl/>
        <w:spacing w:line="405" w:lineRule="atLeast"/>
        <w:ind w:firstLine="555"/>
        <w:rPr>
          <w:rFonts w:ascii="仿宋" w:eastAsia="仿宋" w:hAnsi="仿宋" w:cs="宋体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>一、加强安全宣传教育，提高安全防范意识</w:t>
      </w:r>
    </w:p>
    <w:p w:rsidR="00F7366B" w:rsidRDefault="009A3A0E">
      <w:pPr>
        <w:widowControl/>
        <w:spacing w:line="405" w:lineRule="atLeast"/>
        <w:ind w:firstLine="555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各系、</w:t>
      </w:r>
      <w:r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  <w:t>部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在放假前召开一次实验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实训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)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室安全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工作会议，全面落实安全工作责任制，加强对实验室管理人员、节假日期间需要进行实验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实训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工作的师生防火、防盗、防安全事故等宣传教育。</w:t>
      </w:r>
    </w:p>
    <w:p w:rsidR="00F7366B" w:rsidRDefault="009A3A0E">
      <w:pPr>
        <w:widowControl/>
        <w:spacing w:line="405" w:lineRule="atLeast"/>
        <w:ind w:firstLine="555"/>
        <w:rPr>
          <w:rFonts w:ascii="仿宋" w:eastAsia="仿宋" w:hAnsi="仿宋" w:cs="宋体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>二、落实安全检查工作，消除各类安全隐患</w:t>
      </w:r>
    </w:p>
    <w:p w:rsidR="00F7366B" w:rsidRDefault="009A3A0E">
      <w:pPr>
        <w:widowControl/>
        <w:spacing w:line="405" w:lineRule="atLeast"/>
        <w:ind w:firstLine="555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节假日前，各单位组织人员对本单位的各类实验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实训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场所进行一次全方位、立体式的安全检查。重点对消防设施、水电、仪器设备、门窗、卫生等进行检查，针对检查出的安全隐患、问题要立即整改，彻底堵塞漏洞，坚决予以消除。</w:t>
      </w:r>
    </w:p>
    <w:p w:rsidR="00F7366B" w:rsidRDefault="009A3A0E">
      <w:pPr>
        <w:widowControl/>
        <w:spacing w:line="405" w:lineRule="atLeast"/>
        <w:ind w:firstLine="555"/>
        <w:rPr>
          <w:rFonts w:ascii="仿宋" w:eastAsia="仿宋" w:hAnsi="仿宋" w:cs="宋体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>三、认真做好实验室水、电、设备等安全管理</w:t>
      </w:r>
    </w:p>
    <w:p w:rsidR="00F7366B" w:rsidRDefault="009A3A0E">
      <w:pPr>
        <w:widowControl/>
        <w:spacing w:line="405" w:lineRule="atLeast"/>
        <w:ind w:firstLine="555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节假日期间，应确保水电和仪器设备处于关闭状态，实验室水管和水龙头无跑冒滴漏，并锁好门窗，严防溢水、漏电、火灾等事故发生。节假日期间继续开放的实验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实训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室，指导教师要对实验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实训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室及实验人员的安全负责，进行实验时，人员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不得离开现场，做完实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lastRenderedPageBreak/>
        <w:t>验离开实验室时，切实做到人走断电、停水、停气，仪器设备复位并处于断电状态。</w:t>
      </w:r>
    </w:p>
    <w:p w:rsidR="00F7366B" w:rsidRDefault="009A3A0E">
      <w:pPr>
        <w:widowControl/>
        <w:spacing w:line="405" w:lineRule="atLeast"/>
        <w:ind w:firstLine="555"/>
        <w:rPr>
          <w:rFonts w:ascii="仿宋" w:eastAsia="仿宋" w:hAnsi="仿宋" w:cs="宋体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>四、做好实验</w:t>
      </w: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>实训</w:t>
      </w: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>室环境卫生工作</w:t>
      </w:r>
    </w:p>
    <w:p w:rsidR="00F7366B" w:rsidRDefault="009A3A0E">
      <w:pPr>
        <w:widowControl/>
        <w:spacing w:line="405" w:lineRule="atLeast"/>
        <w:ind w:firstLine="555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各实验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实训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室负责人于放假前整理好实验室仪器设备，将实验室内物品摆放整齐，保持桌面、地面干净整洁。节假日期间开放的实验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实训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室要严格遵守实验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实训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)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室相关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管理规定，严禁在实验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实训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室从事与实验室工作无关的任何活动，严禁在实验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实训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室住宿及存放个人物品，严禁使用明火电炉等设备。</w:t>
      </w:r>
    </w:p>
    <w:p w:rsidR="00F7366B" w:rsidRPr="009A3A0E" w:rsidRDefault="009A3A0E">
      <w:pPr>
        <w:widowControl/>
        <w:spacing w:line="405" w:lineRule="atLeast"/>
        <w:ind w:firstLine="555"/>
        <w:rPr>
          <w:rFonts w:ascii="仿宋" w:eastAsia="仿宋" w:hAnsi="仿宋" w:cs="宋体"/>
          <w:b/>
          <w:color w:val="333333"/>
          <w:kern w:val="0"/>
          <w:sz w:val="28"/>
          <w:szCs w:val="28"/>
          <w:shd w:val="clear" w:color="auto" w:fill="FFFFFF"/>
        </w:rPr>
      </w:pPr>
      <w:r w:rsidRPr="009A3A0E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>五、认真做好</w:t>
      </w:r>
      <w:r w:rsidRPr="009A3A0E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>巡</w:t>
      </w:r>
      <w:r w:rsidR="00956202" w:rsidRPr="009A3A0E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>视</w:t>
      </w:r>
      <w:r w:rsidRPr="009A3A0E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>工作</w:t>
      </w:r>
      <w:bookmarkStart w:id="0" w:name="_GoBack"/>
      <w:bookmarkEnd w:id="0"/>
    </w:p>
    <w:p w:rsidR="00F7366B" w:rsidRPr="004E4D6F" w:rsidRDefault="009A3A0E">
      <w:pPr>
        <w:widowControl/>
        <w:spacing w:line="405" w:lineRule="atLeast"/>
        <w:ind w:firstLine="555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 w:rsidRPr="004E4D6F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各系、部值班人员，要不定期对本单位实验</w:t>
      </w:r>
      <w:r w:rsidRPr="004E4D6F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(</w:t>
      </w:r>
      <w:r w:rsidRPr="004E4D6F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实训</w:t>
      </w:r>
      <w:r w:rsidRPr="004E4D6F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)</w:t>
      </w:r>
      <w:r w:rsidRPr="004E4D6F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场所进行巡视确保实验</w:t>
      </w:r>
      <w:r w:rsidRPr="004E4D6F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(</w:t>
      </w:r>
      <w:r w:rsidRPr="004E4D6F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实训</w:t>
      </w:r>
      <w:r w:rsidRPr="004E4D6F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)</w:t>
      </w:r>
      <w:r w:rsidRPr="004E4D6F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场所安全稳定。</w:t>
      </w:r>
    </w:p>
    <w:p w:rsidR="00F7366B" w:rsidRDefault="009A3A0E">
      <w:pPr>
        <w:widowControl/>
        <w:spacing w:line="360" w:lineRule="atLeast"/>
        <w:ind w:firstLine="555"/>
        <w:rPr>
          <w:rFonts w:ascii="仿宋" w:eastAsia="仿宋" w:hAnsi="仿宋" w:cs="宋体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>六</w:t>
      </w:r>
      <w:r>
        <w:rPr>
          <w:rFonts w:ascii="仿宋" w:eastAsia="仿宋" w:hAnsi="仿宋" w:cs="宋体"/>
          <w:b/>
          <w:color w:val="333333"/>
          <w:kern w:val="0"/>
          <w:sz w:val="28"/>
          <w:szCs w:val="28"/>
          <w:shd w:val="clear" w:color="auto" w:fill="FFFFFF"/>
        </w:rPr>
        <w:t>、其它</w:t>
      </w:r>
    </w:p>
    <w:p w:rsidR="00F7366B" w:rsidRDefault="009A3A0E">
      <w:pPr>
        <w:widowControl/>
        <w:spacing w:line="360" w:lineRule="atLeast"/>
        <w:ind w:firstLine="555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请各系、部领导高度重视，认真做好节假日期间实验室安全管理工作，严防实验室安全事故发生。</w:t>
      </w:r>
    </w:p>
    <w:p w:rsidR="00F7366B" w:rsidRDefault="009A3A0E">
      <w:pPr>
        <w:widowControl/>
        <w:spacing w:line="360" w:lineRule="atLeast"/>
        <w:ind w:firstLine="555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Calibri" w:eastAsia="仿宋" w:hAnsi="Calibri" w:cs="Calibri"/>
          <w:color w:val="333333"/>
          <w:kern w:val="0"/>
          <w:sz w:val="28"/>
          <w:szCs w:val="28"/>
        </w:rPr>
        <w:t>  </w:t>
      </w:r>
    </w:p>
    <w:p w:rsidR="00F7366B" w:rsidRDefault="009A3A0E">
      <w:pPr>
        <w:widowControl/>
        <w:spacing w:line="360" w:lineRule="atLeast"/>
        <w:ind w:firstLine="555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教务管理</w:t>
      </w:r>
      <w:r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  <w:t>办公室</w:t>
      </w:r>
    </w:p>
    <w:p w:rsidR="00F7366B" w:rsidRDefault="009A3A0E">
      <w:pPr>
        <w:widowControl/>
        <w:spacing w:line="360" w:lineRule="atLeast"/>
        <w:ind w:firstLine="555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20</w:t>
      </w:r>
      <w:r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  <w:t>20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9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  <w:t>30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日</w:t>
      </w:r>
    </w:p>
    <w:p w:rsidR="00F7366B" w:rsidRDefault="00F7366B">
      <w:pPr>
        <w:rPr>
          <w:rFonts w:ascii="仿宋" w:eastAsia="仿宋" w:hAnsi="仿宋"/>
          <w:sz w:val="28"/>
          <w:szCs w:val="28"/>
        </w:rPr>
      </w:pPr>
    </w:p>
    <w:sectPr w:rsidR="00F73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B2"/>
    <w:rsid w:val="000362C9"/>
    <w:rsid w:val="000562BA"/>
    <w:rsid w:val="000643B6"/>
    <w:rsid w:val="00084967"/>
    <w:rsid w:val="000C32E8"/>
    <w:rsid w:val="000F04B6"/>
    <w:rsid w:val="001240B4"/>
    <w:rsid w:val="001507FE"/>
    <w:rsid w:val="00171F1C"/>
    <w:rsid w:val="001D73AC"/>
    <w:rsid w:val="003132E2"/>
    <w:rsid w:val="003C7D2E"/>
    <w:rsid w:val="00422A87"/>
    <w:rsid w:val="00491740"/>
    <w:rsid w:val="004E4D6F"/>
    <w:rsid w:val="00592BD6"/>
    <w:rsid w:val="00642F85"/>
    <w:rsid w:val="006449C2"/>
    <w:rsid w:val="006C0814"/>
    <w:rsid w:val="007B6F5A"/>
    <w:rsid w:val="0082119B"/>
    <w:rsid w:val="00846F21"/>
    <w:rsid w:val="00894AB9"/>
    <w:rsid w:val="009157EF"/>
    <w:rsid w:val="009473F4"/>
    <w:rsid w:val="00956202"/>
    <w:rsid w:val="009A3A0E"/>
    <w:rsid w:val="00A41468"/>
    <w:rsid w:val="00AB01CA"/>
    <w:rsid w:val="00AF4AD5"/>
    <w:rsid w:val="00B8361B"/>
    <w:rsid w:val="00B85CA2"/>
    <w:rsid w:val="00B95439"/>
    <w:rsid w:val="00BC7108"/>
    <w:rsid w:val="00C97567"/>
    <w:rsid w:val="00D74AAC"/>
    <w:rsid w:val="00D92FB2"/>
    <w:rsid w:val="00E054E8"/>
    <w:rsid w:val="00E158E0"/>
    <w:rsid w:val="00E5434A"/>
    <w:rsid w:val="00EB230E"/>
    <w:rsid w:val="00F01BBC"/>
    <w:rsid w:val="00F7366B"/>
    <w:rsid w:val="00F81CE9"/>
    <w:rsid w:val="00FC64EA"/>
    <w:rsid w:val="7F7B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C20F7E2-D190-418D-8586-68F6A32E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718</Characters>
  <Application>Microsoft Office Word</Application>
  <DocSecurity>0</DocSecurity>
  <Lines>5</Lines>
  <Paragraphs>1</Paragraphs>
  <ScaleCrop>false</ScaleCrop>
  <Company>China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2020-09-30T07:04:00Z</dcterms:created>
  <dcterms:modified xsi:type="dcterms:W3CDTF">2020-09-30T07:24:00Z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